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rtl w:val="0"/>
              </w:rPr>
              <w:t xml:space="preserve">Avviso Partecipazione alunni _ Programmazione Fondi Strutturali 2014/2020 - 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Programma Operativo Complementare Nazionale “Per la scuola, competenze e ambienti per l’apprendimento” 2014-2020. Asse I – Istruzione – Obiettivo Specifico 10.2 – Azione 10.2.2– contrasto del rischio di fallimento formativo precoce e di povertà educativa</w:t>
            </w:r>
          </w:p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3" w:sz="0" w:val="none"/>
                <w:right w:color="auto" w:space="0" w:sz="0" w:val="none"/>
              </w:pBdr>
              <w:spacing w:line="289.20000000000005" w:lineRule="auto"/>
              <w:jc w:val="both"/>
              <w:rPr>
                <w:b w:val="1"/>
                <w:color w:val="000066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                                                          TITOLO</w:t>
            </w:r>
            <w:r w:rsidDel="00000000" w:rsidR="00000000" w:rsidRPr="00000000">
              <w:rPr>
                <w:highlight w:val="white"/>
                <w:rtl w:val="0"/>
              </w:rPr>
              <w:t xml:space="preserve">:</w:t>
            </w:r>
            <w:hyperlink r:id="rId6">
              <w:r w:rsidDel="00000000" w:rsidR="00000000" w:rsidRPr="00000000">
                <w:rPr>
                  <w:highlight w:val="whit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b w:val="1"/>
                <w:color w:val="000066"/>
                <w:highlight w:val="white"/>
                <w:u w:val="single"/>
                <w:rtl w:val="0"/>
              </w:rPr>
              <w:t xml:space="preserve">Una grande risorsa: il mare</w:t>
            </w:r>
          </w:p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10.79999999999995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                                           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CODICE PROGETTO: </w:t>
            </w:r>
            <w:r w:rsidDel="00000000" w:rsidR="00000000" w:rsidRPr="00000000">
              <w:rPr>
                <w:highlight w:val="white"/>
                <w:rtl w:val="0"/>
              </w:rPr>
              <w:t xml:space="preserve">10.2.2A-FDRPOC-CA-2020-235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(barrare con una X):</w:t>
      </w:r>
    </w:p>
    <w:p w:rsidR="00000000" w:rsidDel="00000000" w:rsidP="00000000" w:rsidRDefault="00000000" w:rsidRPr="00000000" w14:paraId="0000001B">
      <w:pPr>
        <w:spacing w:after="169" w:line="249" w:lineRule="auto"/>
        <w:ind w:left="-5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75.0" w:type="dxa"/>
        <w:jc w:val="left"/>
        <w:tblInd w:w="136.0" w:type="dxa"/>
        <w:tblLayout w:type="fixed"/>
        <w:tblLook w:val="0400"/>
      </w:tblPr>
      <w:tblGrid>
        <w:gridCol w:w="1140"/>
        <w:gridCol w:w="4170"/>
        <w:gridCol w:w="4845"/>
        <w:gridCol w:w="2820"/>
        <w:tblGridChange w:id="0">
          <w:tblGrid>
            <w:gridCol w:w="1140"/>
            <w:gridCol w:w="4170"/>
            <w:gridCol w:w="4845"/>
            <w:gridCol w:w="2820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2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Competenze in scienze, tecnologie e matematica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202124"/>
                <w:highlight w:val="white"/>
                <w:rtl w:val="0"/>
              </w:rPr>
              <w:t xml:space="preserve">L’ecosistema marino</w:t>
            </w:r>
            <w:r w:rsidDel="00000000" w:rsidR="00000000" w:rsidRPr="00000000">
              <w:rPr>
                <w:rFonts w:ascii="Roboto" w:cs="Roboto" w:eastAsia="Roboto" w:hAnsi="Roboto"/>
                <w:color w:val="202124"/>
                <w:sz w:val="20"/>
                <w:szCs w:val="20"/>
                <w:highlight w:val="whit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59" w:lineRule="auto"/>
              <w:ind w:left="2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Competenze in scienze, tecnologie e matematica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hd w:fill="ffffff" w:val="clear"/>
              <w:spacing w:line="360" w:lineRule="auto"/>
              <w:ind w:left="2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color w:val="202124"/>
                <w:rtl w:val="0"/>
              </w:rPr>
              <w:t xml:space="preserve">La tutela dell’ambiente marino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59" w:lineRule="auto"/>
              <w:ind w:left="2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Competenza in materia di consepevolezza ed espressione culturale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hd w:fill="ffffff" w:val="clear"/>
              <w:spacing w:line="360" w:lineRule="auto"/>
              <w:ind w:left="2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color w:val="202124"/>
                <w:rtl w:val="0"/>
              </w:rPr>
              <w:t xml:space="preserve">Il teatro del mare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259" w:lineRule="auto"/>
              <w:ind w:left="2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color w:val="202124"/>
                <w:highlight w:val="white"/>
                <w:rtl w:val="0"/>
              </w:rPr>
              <w:t xml:space="preserve">Competenza personale, sociale e capacità di imparare a imparare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color w:val="202124"/>
                <w:rtl w:val="0"/>
              </w:rPr>
              <w:t xml:space="preserve">Gli sport acquatici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line="259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2C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2D">
      <w:pPr>
        <w:spacing w:after="120" w:line="36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="36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           _________________________                              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30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33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34">
      <w:pPr>
        <w:spacing w:line="480" w:lineRule="auto"/>
        <w:rPr/>
      </w:pPr>
      <w:r w:rsidDel="00000000" w:rsidR="00000000" w:rsidRPr="00000000">
        <w:rPr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INFORMATIVA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Informiamo che il Liceo Scientifico “G. Galilei”in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In applicazione del D. Lgs 196/2003 e ss.mm.,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Titolare del Trattamento dei dati è il Dirigente Scolastico, quale Rappresentante Legale dell’Istituto.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Responsabile del Trattamento dei dati è il DSGA.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Incaricati del Trattamento dei dati sono il personale addetto all’Ufficio di Segreteria, i componenti il gruppo di Progetto, il Tutor.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I dati possono essere comunque trattati in relazione ad adempimenti relativi o connessi  alla gestione del progetto.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I dati in nessun caso vengono comunicati a soggetti privati senza il preventivo consenso scritto dell’interessato.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Al soggetto interessato sono riconosciuti il diritto di accesso ai dati personali e gli altri diritti definiti dall’art. 7 del D.Lgs 196/03 e ss.mm..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__l__ sottoscritt__, ricevuta l’informativa di cui all’art. 13 del D.Lgs. 196/03 e ss.mm., esprime il proprio consenso affinché i dati personali forniti con la presente richiesta possano essere trattati nel rispetto del D.Lgs per gli adempimenti connessi alla presente procedura.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Data _____________________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FIRMA  DEL RICHIEDENTE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                                           _______________________________        </w:t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veat">
    <w:embedRegular w:fontKey="{00000000-0000-0000-0000-000000000000}" r:id="rId5" w:subsetted="0"/>
    <w:embedBold w:fontKey="{00000000-0000-0000-0000-000000000000}" r:id="rId6" w:subsetted="0"/>
  </w:font>
  <w:font w:name="Tahoma">
    <w:embedRegular w:fontKey="{00000000-0000-0000-0000-000000000000}" r:id="rId7" w:subsetted="0"/>
    <w:embedBold w:fontKey="{00000000-0000-0000-0000-000000000000}" r:id="rId8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48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49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4E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9.0" w:type="dxa"/>
        <w:left w:w="2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Caveat-regular.ttf"/><Relationship Id="rId6" Type="http://schemas.openxmlformats.org/officeDocument/2006/relationships/font" Target="fonts/Caveat-bold.ttf"/><Relationship Id="rId7" Type="http://schemas.openxmlformats.org/officeDocument/2006/relationships/font" Target="fonts/Tahoma-regular.ttf"/><Relationship Id="rId8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