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17" w:rsidRDefault="00B86794">
      <w:pPr>
        <w:spacing w:before="67"/>
        <w:ind w:left="3201" w:right="3665"/>
        <w:jc w:val="center"/>
        <w:rPr>
          <w:b/>
          <w:sz w:val="28"/>
        </w:rPr>
      </w:pPr>
      <w:r>
        <w:rPr>
          <w:b/>
          <w:sz w:val="28"/>
        </w:rPr>
        <w:t>GRIGLIA PER LA VALUTAZIONE DELLA PRIMA PROVA SCRITTA</w:t>
      </w:r>
    </w:p>
    <w:p w:rsidR="00A42117" w:rsidRDefault="00A42117">
      <w:pPr>
        <w:spacing w:before="1"/>
        <w:rPr>
          <w:b/>
          <w:sz w:val="16"/>
        </w:rPr>
      </w:pPr>
    </w:p>
    <w:p w:rsidR="00A42117" w:rsidRDefault="00B86794">
      <w:pPr>
        <w:pStyle w:val="Corpodeltesto"/>
        <w:tabs>
          <w:tab w:val="left" w:pos="8727"/>
          <w:tab w:val="left" w:pos="11427"/>
          <w:tab w:val="left" w:pos="14302"/>
        </w:tabs>
        <w:ind w:left="106"/>
      </w:pPr>
      <w:r>
        <w:t>ALUNNO: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CLASSE: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42117" w:rsidRDefault="00A42117">
      <w:pPr>
        <w:spacing w:before="2"/>
        <w:rPr>
          <w:b/>
          <w:sz w:val="16"/>
        </w:rPr>
      </w:pPr>
    </w:p>
    <w:p w:rsidR="00A42117" w:rsidRDefault="00B86794">
      <w:pPr>
        <w:pStyle w:val="Corpodeltesto"/>
        <w:tabs>
          <w:tab w:val="left" w:pos="2230"/>
          <w:tab w:val="left" w:pos="2938"/>
          <w:tab w:val="left" w:pos="3646"/>
          <w:tab w:val="left" w:pos="4354"/>
          <w:tab w:val="left" w:pos="5062"/>
          <w:tab w:val="left" w:pos="5770"/>
        </w:tabs>
        <w:ind w:left="106"/>
      </w:pPr>
      <w:r>
        <w:t>TIPOLOGIA:</w:t>
      </w:r>
      <w:r>
        <w:rPr>
          <w:spacing w:val="55"/>
        </w:rPr>
        <w:t xml:space="preserve"> </w:t>
      </w:r>
      <w:r>
        <w:t>A,</w:t>
      </w:r>
      <w:r>
        <w:tab/>
        <w:t xml:space="preserve">B,    </w:t>
      </w:r>
      <w:r>
        <w:t>C</w:t>
      </w:r>
    </w:p>
    <w:p w:rsidR="00A42117" w:rsidRDefault="00A42117">
      <w:pPr>
        <w:spacing w:before="3"/>
        <w:rPr>
          <w:b/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1198"/>
        <w:gridCol w:w="1274"/>
        <w:gridCol w:w="1276"/>
      </w:tblGrid>
      <w:tr w:rsidR="00A42117">
        <w:trPr>
          <w:trHeight w:val="851"/>
        </w:trPr>
        <w:tc>
          <w:tcPr>
            <w:tcW w:w="1843" w:type="dxa"/>
          </w:tcPr>
          <w:p w:rsidR="00A42117" w:rsidRDefault="00B8679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Indicatori</w:t>
            </w:r>
          </w:p>
        </w:tc>
        <w:tc>
          <w:tcPr>
            <w:tcW w:w="11198" w:type="dxa"/>
          </w:tcPr>
          <w:p w:rsidR="00A42117" w:rsidRDefault="00B8679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Descrittori</w:t>
            </w:r>
          </w:p>
        </w:tc>
        <w:tc>
          <w:tcPr>
            <w:tcW w:w="1274" w:type="dxa"/>
          </w:tcPr>
          <w:p w:rsidR="00A42117" w:rsidRDefault="00B86794">
            <w:pPr>
              <w:pStyle w:val="TableParagraph"/>
              <w:spacing w:line="240" w:lineRule="auto"/>
              <w:ind w:left="165" w:right="96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Punteggio in decimi</w:t>
            </w:r>
          </w:p>
        </w:tc>
        <w:tc>
          <w:tcPr>
            <w:tcW w:w="1276" w:type="dxa"/>
          </w:tcPr>
          <w:p w:rsidR="00A42117" w:rsidRDefault="00B86794">
            <w:pPr>
              <w:pStyle w:val="TableParagraph"/>
              <w:spacing w:line="240" w:lineRule="auto"/>
              <w:ind w:left="72" w:right="1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Punteggio in quindi- </w:t>
            </w:r>
            <w:proofErr w:type="spellStart"/>
            <w:r>
              <w:rPr>
                <w:b/>
                <w:sz w:val="24"/>
              </w:rPr>
              <w:t>cesimi</w:t>
            </w:r>
            <w:proofErr w:type="spellEnd"/>
          </w:p>
        </w:tc>
      </w:tr>
      <w:tr w:rsidR="00A42117">
        <w:trPr>
          <w:trHeight w:val="277"/>
        </w:trPr>
        <w:tc>
          <w:tcPr>
            <w:tcW w:w="1843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Pertinenza e</w:t>
            </w:r>
          </w:p>
        </w:tc>
        <w:tc>
          <w:tcPr>
            <w:tcW w:w="11198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Comprensione completa ed elaborazione puntuale e pertinente.</w:t>
            </w:r>
          </w:p>
        </w:tc>
        <w:tc>
          <w:tcPr>
            <w:tcW w:w="1274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comprensione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Comprensione discreta ed elaborazione pertinente.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</w:tr>
      <w:tr w:rsidR="00A42117">
        <w:trPr>
          <w:trHeight w:val="274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del testo / dei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Comprensione accettabile ed elaborazione sufficiente.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42117">
        <w:trPr>
          <w:trHeight w:val="274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documenti /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Comprensione parziale ed elaborazione incerta.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</w:tr>
      <w:tr w:rsidR="00A42117">
        <w:trPr>
          <w:trHeight w:val="290"/>
        </w:trPr>
        <w:tc>
          <w:tcPr>
            <w:tcW w:w="1843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della traccia</w:t>
            </w:r>
          </w:p>
        </w:tc>
        <w:tc>
          <w:tcPr>
            <w:tcW w:w="11198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Comprensione insufficiente ed elaborazione non pertinente.</w:t>
            </w:r>
          </w:p>
        </w:tc>
        <w:tc>
          <w:tcPr>
            <w:tcW w:w="1274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1" w:lineRule="exact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0,5</w:t>
            </w:r>
          </w:p>
        </w:tc>
        <w:tc>
          <w:tcPr>
            <w:tcW w:w="1276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1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Conoscenza dei</w:t>
            </w:r>
          </w:p>
        </w:tc>
        <w:tc>
          <w:tcPr>
            <w:tcW w:w="11198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Conoscenza corretta, puntuale ed esauriente dei contenuti trattati</w:t>
            </w:r>
          </w:p>
        </w:tc>
        <w:tc>
          <w:tcPr>
            <w:tcW w:w="1274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contenuti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Conoscenza corretta dei contenuti trattati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Conoscenza corretta ma parziale dei contenuti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Conoscenza parzialmente corretta o limitata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</w:tr>
      <w:tr w:rsidR="00A42117">
        <w:trPr>
          <w:trHeight w:val="295"/>
        </w:trPr>
        <w:tc>
          <w:tcPr>
            <w:tcW w:w="1843" w:type="dxa"/>
            <w:tcBorders>
              <w:top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</w:pPr>
          </w:p>
        </w:tc>
        <w:tc>
          <w:tcPr>
            <w:tcW w:w="11198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Conoscenza non corretta o estremamente generica</w:t>
            </w:r>
          </w:p>
        </w:tc>
        <w:tc>
          <w:tcPr>
            <w:tcW w:w="1274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3" w:lineRule="exact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0,5</w:t>
            </w:r>
          </w:p>
        </w:tc>
        <w:tc>
          <w:tcPr>
            <w:tcW w:w="1276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Organizzazione</w:t>
            </w:r>
          </w:p>
        </w:tc>
        <w:tc>
          <w:tcPr>
            <w:tcW w:w="11198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Organica, coesa e pienamente coerente dal punto di vista sia del contenuto che dello stile</w:t>
            </w:r>
          </w:p>
        </w:tc>
        <w:tc>
          <w:tcPr>
            <w:tcW w:w="1274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del discorso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Coerente e coesa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Sostanzialmente coerente e coesa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Parzialmente coerente e coesa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</w:tr>
      <w:tr w:rsidR="00A42117">
        <w:trPr>
          <w:trHeight w:val="309"/>
        </w:trPr>
        <w:tc>
          <w:tcPr>
            <w:tcW w:w="1843" w:type="dxa"/>
            <w:tcBorders>
              <w:top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</w:pPr>
          </w:p>
        </w:tc>
        <w:tc>
          <w:tcPr>
            <w:tcW w:w="11198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Priva di coerenza e di coesione</w:t>
            </w:r>
          </w:p>
        </w:tc>
        <w:tc>
          <w:tcPr>
            <w:tcW w:w="1274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3" w:lineRule="exact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0,5</w:t>
            </w:r>
          </w:p>
        </w:tc>
        <w:tc>
          <w:tcPr>
            <w:tcW w:w="1276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11198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Linguaggio ricco e fluido, piena correttezza lessicale, sintattica, morfologica e ortografica</w:t>
            </w:r>
          </w:p>
        </w:tc>
        <w:tc>
          <w:tcPr>
            <w:tcW w:w="1274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linguistiche e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Linguaggio adeguato, correttezza lessicale, sintattica, morfologica e ortografica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correttezza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Linguaggio sostanzialmente corretto, con lievi imprecisioni lessicali, sintattiche, morfologiche </w:t>
            </w:r>
            <w:r>
              <w:rPr>
                <w:b/>
                <w:sz w:val="24"/>
              </w:rPr>
              <w:t xml:space="preserve">e </w:t>
            </w:r>
            <w:r>
              <w:rPr>
                <w:sz w:val="24"/>
              </w:rPr>
              <w:t>ortografiche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formale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Linguaggio poco fluido e generico, con imprecisioni lessicali, sintattiche, morfologiche </w:t>
            </w:r>
            <w:r>
              <w:rPr>
                <w:b/>
                <w:sz w:val="24"/>
              </w:rPr>
              <w:t xml:space="preserve">e </w:t>
            </w:r>
            <w:r>
              <w:rPr>
                <w:sz w:val="24"/>
              </w:rPr>
              <w:t>ortografiche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</w:tr>
      <w:tr w:rsidR="00A42117">
        <w:trPr>
          <w:trHeight w:val="281"/>
        </w:trPr>
        <w:tc>
          <w:tcPr>
            <w:tcW w:w="1843" w:type="dxa"/>
            <w:tcBorders>
              <w:top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198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Linguaggio improprio con gravi errori lessicali, sintattici, morfologici </w:t>
            </w:r>
            <w:r>
              <w:rPr>
                <w:b/>
                <w:sz w:val="24"/>
              </w:rPr>
              <w:t xml:space="preserve">e </w:t>
            </w:r>
            <w:r>
              <w:rPr>
                <w:sz w:val="24"/>
              </w:rPr>
              <w:t>ortografici</w:t>
            </w:r>
          </w:p>
        </w:tc>
        <w:tc>
          <w:tcPr>
            <w:tcW w:w="1274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1" w:lineRule="exact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0,5</w:t>
            </w:r>
          </w:p>
        </w:tc>
        <w:tc>
          <w:tcPr>
            <w:tcW w:w="1276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1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Capacità</w:t>
            </w:r>
          </w:p>
        </w:tc>
        <w:tc>
          <w:tcPr>
            <w:tcW w:w="11198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Apporti personali originali e significativi</w:t>
            </w:r>
          </w:p>
        </w:tc>
        <w:tc>
          <w:tcPr>
            <w:tcW w:w="1274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 w:rsidR="00A42117" w:rsidRDefault="00B86794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critiche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Apporti personali validi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</w:tr>
      <w:tr w:rsidR="00A42117">
        <w:trPr>
          <w:trHeight w:val="276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argomentative e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Apporti personali corretti, ma limitati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42117">
        <w:trPr>
          <w:trHeight w:val="275"/>
        </w:trPr>
        <w:tc>
          <w:tcPr>
            <w:tcW w:w="1843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creative</w:t>
            </w:r>
          </w:p>
        </w:tc>
        <w:tc>
          <w:tcPr>
            <w:tcW w:w="11198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Apporti personali poco significativi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42117" w:rsidRDefault="00B86794">
            <w:pPr>
              <w:pStyle w:val="TableParagraph"/>
              <w:ind w:left="470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1,5</w:t>
            </w:r>
          </w:p>
        </w:tc>
      </w:tr>
      <w:tr w:rsidR="00A42117">
        <w:trPr>
          <w:trHeight w:val="333"/>
        </w:trPr>
        <w:tc>
          <w:tcPr>
            <w:tcW w:w="1843" w:type="dxa"/>
            <w:tcBorders>
              <w:top w:val="nil"/>
            </w:tcBorders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198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Apporti personali nulli o impropri</w:t>
            </w:r>
          </w:p>
        </w:tc>
        <w:tc>
          <w:tcPr>
            <w:tcW w:w="1274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3" w:lineRule="exact"/>
              <w:ind w:left="467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0,5</w:t>
            </w:r>
          </w:p>
        </w:tc>
        <w:tc>
          <w:tcPr>
            <w:tcW w:w="1276" w:type="dxa"/>
            <w:tcBorders>
              <w:top w:val="nil"/>
            </w:tcBorders>
          </w:tcPr>
          <w:p w:rsidR="00A42117" w:rsidRDefault="00B86794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A42117">
        <w:trPr>
          <w:trHeight w:val="561"/>
        </w:trPr>
        <w:tc>
          <w:tcPr>
            <w:tcW w:w="1843" w:type="dxa"/>
          </w:tcPr>
          <w:p w:rsidR="00A42117" w:rsidRDefault="00B8679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</w:p>
        </w:tc>
        <w:tc>
          <w:tcPr>
            <w:tcW w:w="11198" w:type="dxa"/>
          </w:tcPr>
          <w:p w:rsidR="00A42117" w:rsidRDefault="00A4211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4" w:type="dxa"/>
          </w:tcPr>
          <w:p w:rsidR="00A42117" w:rsidRDefault="00A42117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A42117" w:rsidRDefault="00B86794">
            <w:pPr>
              <w:pStyle w:val="TableParagraph"/>
              <w:tabs>
                <w:tab w:val="left" w:pos="669"/>
              </w:tabs>
              <w:spacing w:line="269" w:lineRule="exact"/>
              <w:ind w:left="7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/10</w:t>
            </w:r>
          </w:p>
        </w:tc>
        <w:tc>
          <w:tcPr>
            <w:tcW w:w="1276" w:type="dxa"/>
          </w:tcPr>
          <w:p w:rsidR="00A42117" w:rsidRDefault="00A42117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A42117" w:rsidRDefault="00B86794">
            <w:pPr>
              <w:pStyle w:val="TableParagraph"/>
              <w:tabs>
                <w:tab w:val="left" w:pos="792"/>
              </w:tabs>
              <w:spacing w:line="269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/15</w:t>
            </w:r>
          </w:p>
        </w:tc>
      </w:tr>
    </w:tbl>
    <w:p w:rsidR="00A42117" w:rsidRDefault="00A42117">
      <w:pPr>
        <w:spacing w:before="10"/>
        <w:rPr>
          <w:b/>
          <w:sz w:val="15"/>
        </w:rPr>
      </w:pPr>
    </w:p>
    <w:p w:rsidR="00A42117" w:rsidRDefault="00B86794">
      <w:pPr>
        <w:pStyle w:val="Corpodeltesto"/>
        <w:tabs>
          <w:tab w:val="left" w:pos="4051"/>
          <w:tab w:val="left" w:pos="9310"/>
          <w:tab w:val="left" w:pos="14755"/>
        </w:tabs>
        <w:ind w:left="106"/>
      </w:pPr>
      <w:r>
        <w:t>Voto</w:t>
      </w:r>
      <w:r>
        <w:rPr>
          <w:spacing w:val="-1"/>
        </w:rPr>
        <w:t xml:space="preserve"> </w:t>
      </w:r>
      <w:r>
        <w:t>finale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spacing w:val="-4"/>
        </w:rPr>
        <w:t xml:space="preserve"> </w:t>
      </w:r>
      <w:r>
        <w:t>docente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A42117" w:rsidSect="00A42117">
      <w:type w:val="continuous"/>
      <w:pgSz w:w="16850" w:h="11900" w:orient="landscape"/>
      <w:pgMar w:top="480" w:right="560" w:bottom="280" w:left="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42117"/>
    <w:rsid w:val="00877356"/>
    <w:rsid w:val="00A42117"/>
    <w:rsid w:val="00B86794"/>
    <w:rsid w:val="00D52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42117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21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42117"/>
    <w:pPr>
      <w:spacing w:before="9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42117"/>
  </w:style>
  <w:style w:type="paragraph" w:customStyle="1" w:styleId="TableParagraph">
    <w:name w:val="Table Paragraph"/>
    <w:basedOn w:val="Normale"/>
    <w:uiPriority w:val="1"/>
    <w:qFormat/>
    <w:rsid w:val="00A42117"/>
    <w:pPr>
      <w:spacing w:line="256" w:lineRule="exact"/>
      <w:ind w:left="6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2020-02-01T16:53:00Z</dcterms:created>
  <dcterms:modified xsi:type="dcterms:W3CDTF">2020-02-01T16:53:00Z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2019-03-17T00:00:00Z</vt:filetime>
  </property>
  <property fmtid="{D5CDD505-2E9C-101B-9397-08002B2CF9AE}" pid="3" name="Creator">
    <vt:lpwstr>PDFium</vt:lpwstr>
  </property>
  <property fmtid="{D5CDD505-2E9C-101B-9397-08002B2CF9AE}" pid="4" name="LastSaved">
    <vt:filetime>2020-02-01T00:00:00Z</vt:filetime>
  </property>
</Properties>
</file>