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0C9A" w:rsidRPr="00336B4F" w:rsidRDefault="002D2F36" w:rsidP="00336B4F">
      <w:pPr>
        <w:spacing w:line="360" w:lineRule="auto"/>
        <w:jc w:val="center"/>
      </w:pPr>
      <w:r w:rsidRPr="00336B4F">
        <w:t>Verbale n. 1 del 29.09.2014</w:t>
      </w:r>
    </w:p>
    <w:p w:rsidR="002D2F36" w:rsidRPr="00336B4F" w:rsidRDefault="002D2F36" w:rsidP="00336B4F">
      <w:pPr>
        <w:spacing w:line="360" w:lineRule="auto"/>
        <w:jc w:val="center"/>
      </w:pPr>
    </w:p>
    <w:p w:rsidR="002D2F36" w:rsidRPr="00336B4F" w:rsidRDefault="002D2F36" w:rsidP="00336B4F">
      <w:pPr>
        <w:spacing w:line="360" w:lineRule="auto"/>
      </w:pPr>
      <w:r w:rsidRPr="00336B4F">
        <w:t xml:space="preserve">Oggi, lunedì 29 settembre 2014, alle 13.10, nell’ufficio di presidenza del L.S. Galilei di Napoli la Dirigente, Scolastica e la RSU dell’ Istituto si sono riunite per avviare la </w:t>
      </w:r>
      <w:r w:rsidRPr="00336B4F">
        <w:rPr>
          <w:b/>
        </w:rPr>
        <w:t>contrattazione integrativa</w:t>
      </w:r>
      <w:r w:rsidRPr="00336B4F">
        <w:t xml:space="preserve"> </w:t>
      </w:r>
      <w:r w:rsidRPr="00336B4F">
        <w:rPr>
          <w:b/>
        </w:rPr>
        <w:t>per l’a.s. 2014-2015.</w:t>
      </w:r>
    </w:p>
    <w:p w:rsidR="002D2F36" w:rsidRPr="00336B4F" w:rsidRDefault="002D2F36" w:rsidP="00336B4F">
      <w:pPr>
        <w:spacing w:line="360" w:lineRule="auto"/>
      </w:pPr>
      <w:r w:rsidRPr="00336B4F">
        <w:t>Sono presenti: la Dirigente</w:t>
      </w:r>
      <w:r w:rsidR="00336B4F">
        <w:t xml:space="preserve"> Scolastica</w:t>
      </w:r>
      <w:r w:rsidRPr="00336B4F">
        <w:t>,</w:t>
      </w:r>
      <w:r w:rsidR="00336B4F">
        <w:t xml:space="preserve"> Concetta D</w:t>
      </w:r>
      <w:r w:rsidRPr="00336B4F">
        <w:t>e Iuliis; Floriana Mancini,</w:t>
      </w:r>
      <w:r w:rsidR="00336B4F">
        <w:t xml:space="preserve">docente, </w:t>
      </w:r>
      <w:r w:rsidRPr="00336B4F">
        <w:t xml:space="preserve">rappresentante SNALS; Rita La Sala, </w:t>
      </w:r>
      <w:r w:rsidR="00336B4F">
        <w:t xml:space="preserve">ATA, </w:t>
      </w:r>
      <w:r w:rsidRPr="00336B4F">
        <w:t xml:space="preserve">rappresentante CoBas; Luigia Lo Fronzo, </w:t>
      </w:r>
      <w:r w:rsidR="00336B4F">
        <w:t xml:space="preserve">ATA, </w:t>
      </w:r>
      <w:r w:rsidRPr="00336B4F">
        <w:t xml:space="preserve">RSU CISL; Fulvia Fontana, </w:t>
      </w:r>
      <w:r w:rsidR="00336B4F">
        <w:t xml:space="preserve">docente, </w:t>
      </w:r>
      <w:r w:rsidRPr="00336B4F">
        <w:t>RSU CGIL.</w:t>
      </w:r>
    </w:p>
    <w:p w:rsidR="002D2F36" w:rsidRPr="00336B4F" w:rsidRDefault="00336B4F" w:rsidP="00336B4F">
      <w:pPr>
        <w:spacing w:line="360" w:lineRule="auto"/>
      </w:pPr>
      <w:r>
        <w:t xml:space="preserve">   </w:t>
      </w:r>
      <w:r w:rsidR="002D2F36" w:rsidRPr="00336B4F">
        <w:t>La Dirigente Scolastica di</w:t>
      </w:r>
      <w:r w:rsidR="000F0375" w:rsidRPr="00336B4F">
        <w:t xml:space="preserve">chiara </w:t>
      </w:r>
      <w:r w:rsidR="002D2F36" w:rsidRPr="00336B4F">
        <w:t xml:space="preserve">alla </w:t>
      </w:r>
      <w:r w:rsidR="000F0375" w:rsidRPr="00336B4F">
        <w:t xml:space="preserve">RSU e alle altre rappresentanze </w:t>
      </w:r>
      <w:r w:rsidR="002D2F36" w:rsidRPr="00336B4F">
        <w:t xml:space="preserve">sindacali </w:t>
      </w:r>
      <w:r w:rsidR="000F0375" w:rsidRPr="00336B4F">
        <w:t>che la parte normativa del contratto integrativo per l’a.s. 2013-2014 necessita</w:t>
      </w:r>
      <w:r>
        <w:t xml:space="preserve">, a suo parere, </w:t>
      </w:r>
      <w:r w:rsidR="000F0375" w:rsidRPr="00336B4F">
        <w:t xml:space="preserve"> di correttivi, alla luce dei problemi logistici verificatisi: in particolare, fa riferimento ai criteri di fruizione di ferie e permessi (art. 8 CII) e </w:t>
      </w:r>
      <w:r w:rsidR="00D45953" w:rsidRPr="00336B4F">
        <w:t>rileva che</w:t>
      </w:r>
      <w:r w:rsidR="00A66AF3" w:rsidRPr="00336B4F">
        <w:t>,</w:t>
      </w:r>
      <w:r w:rsidR="00D45953" w:rsidRPr="00336B4F">
        <w:t xml:space="preserve"> con l’ampliamento della struttura scolastica (acquisizione del quarto piano dell’adiacente istituto scolastico, l’accesso al quale e dal quale può avvenire facilmente attraverso le porte antipanico)</w:t>
      </w:r>
      <w:r w:rsidR="00A66AF3" w:rsidRPr="00336B4F">
        <w:t>,</w:t>
      </w:r>
      <w:r w:rsidR="00D45953" w:rsidRPr="00336B4F">
        <w:t xml:space="preserve"> la presenza giornaliera di un sufficiente numero di collaboratori scolastici deve essere assolutamente garantita.</w:t>
      </w:r>
    </w:p>
    <w:p w:rsidR="00330EE1" w:rsidRPr="00336B4F" w:rsidRDefault="00336B4F" w:rsidP="00336B4F">
      <w:pPr>
        <w:spacing w:line="360" w:lineRule="auto"/>
      </w:pPr>
      <w:r>
        <w:t xml:space="preserve">    </w:t>
      </w:r>
      <w:r w:rsidR="00D45953" w:rsidRPr="00336B4F">
        <w:t xml:space="preserve">La RSU condivide le preoccupazioni della Dirigente Scolastica per la </w:t>
      </w:r>
      <w:r w:rsidR="00A66AF3" w:rsidRPr="00336B4F">
        <w:t>sicurezza dell’ Istituto e si dichiara disponibile ad avviare quanto prima un sereno confronto sulla parte normativa</w:t>
      </w:r>
      <w:r>
        <w:t xml:space="preserve"> del contratto</w:t>
      </w:r>
      <w:r w:rsidR="00A66AF3" w:rsidRPr="00336B4F">
        <w:t xml:space="preserve">, </w:t>
      </w:r>
      <w:r w:rsidR="00330EE1" w:rsidRPr="00336B4F">
        <w:t xml:space="preserve">riguardo </w:t>
      </w:r>
      <w:r>
        <w:t>al</w:t>
      </w:r>
      <w:r w:rsidR="00330EE1" w:rsidRPr="00336B4F">
        <w:t>la quale attende una proposta scritta da parte della Dirigente, unitamente alla informativa successiva completa dei nominativi del personale che ha avuto accesso al FIS nello scorso a.s. e dell’ entità dei compensi individuali. Riguardo al calcolo del FIS, la sig.ra La Sala informa che presumibilmente vi si potrà precedere in tempi brevi, dal momento che alcune scuole hanno già ricevuto comunicazione sull’entità del MOF loro spettante.</w:t>
      </w:r>
    </w:p>
    <w:p w:rsidR="00330EE1" w:rsidRPr="00336B4F" w:rsidRDefault="00903D3D" w:rsidP="00336B4F">
      <w:pPr>
        <w:spacing w:line="360" w:lineRule="auto"/>
      </w:pPr>
      <w:r>
        <w:t xml:space="preserve">   </w:t>
      </w:r>
      <w:r w:rsidR="00330EE1" w:rsidRPr="00336B4F">
        <w:t>Esaurita ogni altra discussione, le parti si congedano alle ore 14.50.</w:t>
      </w:r>
      <w:r w:rsidR="00336B4F" w:rsidRPr="00336B4F">
        <w:t xml:space="preserve"> E’ verbale. </w:t>
      </w:r>
    </w:p>
    <w:p w:rsidR="00903D3D" w:rsidRDefault="00336B4F" w:rsidP="00336B4F">
      <w:pPr>
        <w:spacing w:line="360" w:lineRule="auto"/>
      </w:pPr>
      <w:r w:rsidRPr="00336B4F">
        <w:t xml:space="preserve">                                                </w:t>
      </w:r>
    </w:p>
    <w:p w:rsidR="00903D3D" w:rsidRDefault="00903D3D" w:rsidP="00336B4F">
      <w:pPr>
        <w:spacing w:line="360" w:lineRule="auto"/>
      </w:pPr>
    </w:p>
    <w:p w:rsidR="00336B4F" w:rsidRPr="00336B4F" w:rsidRDefault="00903D3D" w:rsidP="00903D3D">
      <w:pPr>
        <w:spacing w:line="360" w:lineRule="auto"/>
        <w:ind w:left="2832" w:firstLine="708"/>
      </w:pPr>
      <w:r>
        <w:t xml:space="preserve">     </w:t>
      </w:r>
      <w:r w:rsidR="00336B4F" w:rsidRPr="00336B4F">
        <w:t>Le RSU</w:t>
      </w:r>
    </w:p>
    <w:p w:rsidR="00336B4F" w:rsidRPr="00336B4F" w:rsidRDefault="00336B4F" w:rsidP="00336B4F">
      <w:pPr>
        <w:spacing w:line="360" w:lineRule="auto"/>
      </w:pPr>
    </w:p>
    <w:p w:rsidR="00336B4F" w:rsidRPr="00336B4F" w:rsidRDefault="00336B4F" w:rsidP="00903D3D">
      <w:pPr>
        <w:spacing w:line="360" w:lineRule="auto"/>
        <w:ind w:left="3540"/>
      </w:pPr>
      <w:r w:rsidRPr="00336B4F">
        <w:t>Luigia Di Fronzo</w:t>
      </w:r>
    </w:p>
    <w:p w:rsidR="00336B4F" w:rsidRPr="00336B4F" w:rsidRDefault="00336B4F" w:rsidP="00903D3D">
      <w:pPr>
        <w:spacing w:line="360" w:lineRule="auto"/>
        <w:ind w:left="3540"/>
      </w:pPr>
    </w:p>
    <w:p w:rsidR="00336B4F" w:rsidRPr="00336B4F" w:rsidRDefault="00336B4F" w:rsidP="00903D3D">
      <w:pPr>
        <w:spacing w:line="360" w:lineRule="auto"/>
        <w:ind w:left="3540"/>
      </w:pPr>
      <w:r w:rsidRPr="00336B4F">
        <w:t>Fulvia Fontana</w:t>
      </w:r>
    </w:p>
    <w:sectPr w:rsidR="00336B4F" w:rsidRPr="00336B4F" w:rsidSect="00720C9A">
      <w:pgSz w:w="11906" w:h="16838" w:code="9"/>
      <w:pgMar w:top="1417"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proofState w:grammar="clean"/>
  <w:stylePaneFormatFilter w:val="3F01"/>
  <w:defaultTabStop w:val="708"/>
  <w:hyphenationZone w:val="283"/>
  <w:drawingGridHorizontalSpacing w:val="187"/>
  <w:displayVerticalDrawingGridEvery w:val="2"/>
  <w:noPunctuationKerning/>
  <w:characterSpacingControl w:val="doNotCompress"/>
  <w:compat/>
  <w:rsids>
    <w:rsidRoot w:val="00720C9A"/>
    <w:rsid w:val="00097E5A"/>
    <w:rsid w:val="000F0375"/>
    <w:rsid w:val="002D2F36"/>
    <w:rsid w:val="00330EE1"/>
    <w:rsid w:val="00336B4F"/>
    <w:rsid w:val="005B67EB"/>
    <w:rsid w:val="00641A55"/>
    <w:rsid w:val="00720C9A"/>
    <w:rsid w:val="00903D3D"/>
    <w:rsid w:val="00A66AF3"/>
    <w:rsid w:val="00C120DD"/>
    <w:rsid w:val="00D45953"/>
    <w:rsid w:val="00F84841"/>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Pr>
      <w:sz w:val="24"/>
      <w:szCs w:val="24"/>
    </w:rPr>
  </w:style>
  <w:style w:type="character" w:default="1" w:styleId="Carpredefinitoparagrafo">
    <w:name w:val="Default Paragraph Font"/>
    <w:semiHidden/>
  </w:style>
  <w:style w:type="table" w:default="1" w:styleId="Tabellanormale">
    <w:name w:val="Normal Table"/>
    <w:semiHidden/>
    <w:tblPr>
      <w:tblInd w:w="0" w:type="dxa"/>
      <w:tblCellMar>
        <w:top w:w="0" w:type="dxa"/>
        <w:left w:w="108" w:type="dxa"/>
        <w:bottom w:w="0" w:type="dxa"/>
        <w:right w:w="108" w:type="dxa"/>
      </w:tblCellMar>
    </w:tblPr>
  </w:style>
  <w:style w:type="numbering" w:default="1" w:styleId="Nessunelenco">
    <w:name w:val="No List"/>
    <w:semiHidden/>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293</Words>
  <Characters>1676</Characters>
  <Application>Microsoft Office Word</Application>
  <DocSecurity>0</DocSecurity>
  <Lines>13</Lines>
  <Paragraphs>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1966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fulvia</dc:creator>
  <cp:lastModifiedBy>Salaprof1</cp:lastModifiedBy>
  <cp:revision>2</cp:revision>
  <cp:lastPrinted>2014-10-06T07:16:00Z</cp:lastPrinted>
  <dcterms:created xsi:type="dcterms:W3CDTF">2014-10-06T07:25:00Z</dcterms:created>
  <dcterms:modified xsi:type="dcterms:W3CDTF">2014-10-06T07:25:00Z</dcterms:modified>
</cp:coreProperties>
</file>